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  <w:r>
        <w:rPr>
          <w:rFonts w:eastAsia="Calibri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 решению Совета депутатов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сельского поселения Сорум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от    декабря 2020 года №  </w:t>
      </w:r>
    </w:p>
    <w:p>
      <w:pPr>
        <w:pStyle w:val="Normal"/>
        <w:spacing w:lineRule="auto" w:line="240" w:before="0" w:after="0"/>
        <w:ind w:right="-59" w:firstLine="10206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 Р О Г Р А М М А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муниципальных гарантий сельского поселения Сорум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валюте Российской Федерации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2021 год и плановый период 2022 и 2023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af0"/>
        <w:tblW w:w="148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3"/>
        <w:gridCol w:w="2315"/>
        <w:gridCol w:w="1662"/>
        <w:gridCol w:w="1609"/>
        <w:gridCol w:w="1696"/>
        <w:gridCol w:w="1553"/>
        <w:gridCol w:w="3980"/>
      </w:tblGrid>
      <w:tr>
        <w:trPr>
          <w:tblHeader w:val="true"/>
        </w:trPr>
        <w:tc>
          <w:tcPr>
            <w:tcW w:w="20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Цель гарантирования</w:t>
            </w:r>
          </w:p>
        </w:tc>
        <w:tc>
          <w:tcPr>
            <w:tcW w:w="231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Категория принципала</w:t>
            </w:r>
          </w:p>
        </w:tc>
        <w:tc>
          <w:tcPr>
            <w:tcW w:w="4967" w:type="dxa"/>
            <w:gridSpan w:val="3"/>
            <w:tcBorders/>
            <w:vAlign w:val="center"/>
          </w:tcPr>
          <w:p>
            <w:pPr>
              <w:pStyle w:val="Style23"/>
              <w:widowControl w:val="false"/>
              <w:suppressAutoHyphens w:val="true"/>
              <w:spacing w:before="0" w:after="0"/>
              <w:rPr>
                <w:b w:val="false"/>
                <w:b w:val="false"/>
              </w:rPr>
            </w:pPr>
            <w:r>
              <w:rPr>
                <w:bCs w:val="false"/>
                <w:kern w:val="0"/>
                <w:lang w:val="ru-RU" w:bidi="ar-SA"/>
              </w:rPr>
              <w:t xml:space="preserve">Общий объем предоставления гарантий </w:t>
            </w:r>
            <w:r>
              <w:rPr>
                <w:kern w:val="0"/>
                <w:lang w:val="ru-RU" w:bidi="ar-SA"/>
              </w:rPr>
              <w:t>(рублей)</w:t>
            </w:r>
          </w:p>
        </w:tc>
        <w:tc>
          <w:tcPr>
            <w:tcW w:w="155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Иные условия предоставления и исполнения гарантий</w:t>
            </w:r>
          </w:p>
        </w:tc>
      </w:tr>
      <w:tr>
        <w:trPr>
          <w:tblHeader w:val="true"/>
        </w:trPr>
        <w:tc>
          <w:tcPr>
            <w:tcW w:w="206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23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2021 год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2022 год</w:t>
            </w:r>
          </w:p>
        </w:tc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2023 год</w:t>
            </w:r>
          </w:p>
        </w:tc>
        <w:tc>
          <w:tcPr>
            <w:tcW w:w="155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>
          <w:tblHeader w:val="true"/>
        </w:trPr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1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2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3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4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5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20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Всего</w:t>
            </w:r>
          </w:p>
        </w:tc>
        <w:tc>
          <w:tcPr>
            <w:tcW w:w="23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  <w:t>0,00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3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9" w:top="1418" w:footer="0" w:bottom="851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637671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uiPriority w:val="99"/>
    <w:qFormat/>
    <w:rsid w:val="00fe17d5"/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a67fc"/>
    <w:rPr/>
  </w:style>
  <w:style w:type="character" w:styleId="Style17" w:customStyle="1">
    <w:name w:val="Нижний колонтитул Знак"/>
    <w:basedOn w:val="DefaultParagraphFont"/>
    <w:uiPriority w:val="99"/>
    <w:qFormat/>
    <w:rsid w:val="00fa67f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uiPriority w:val="99"/>
    <w:qFormat/>
    <w:rsid w:val="00fe17d5"/>
    <w:pPr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d24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a67f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da1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1DAF-8AD6-4D44-87A5-7ED99218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LibreOffice/7.0.0.3$Windows_x86 LibreOffice_project/8061b3e9204bef6b321a21033174034a5e2ea88e</Application>
  <Pages>1</Pages>
  <Words>90</Words>
  <Characters>465</Characters>
  <CharactersWithSpaces>533</CharactersWithSpaces>
  <Paragraphs>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2020-11-16T03:58:00Z</dcterms:created>
  <dc:creator>Крутовская Олеся Степановна</dc:creator>
  <dc:description/>
  <dc:language>ru-RU</dc:language>
  <cp:lastModifiedBy/>
  <dcterms:modified xsi:type="dcterms:W3CDTF">2020-11-16T19:43:24Z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